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before="240" w:lineRule="auto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1808325</wp:posOffset>
            </wp:positionH>
            <wp:positionV relativeFrom="page">
              <wp:posOffset>432562</wp:posOffset>
            </wp:positionV>
            <wp:extent cx="562756" cy="64770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756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sz w:val="40"/>
          <w:szCs w:val="40"/>
          <w:rtl w:val="0"/>
        </w:rPr>
        <w:t xml:space="preserve">CANTIERI 2025 / CALL FOR ARTISTS</w:t>
      </w: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 marzo la quarta edizione del progetto di alta formazione gratuita. Tra le docenti 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Carolyn Carlson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, una delle più importanti artiste della danza contemporanea.</w:t>
        <w:br w:type="textWrapping"/>
        <w:t xml:space="preserve">Deadline per la partecipazione: 19 gennaio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before="240" w:lineRule="auto"/>
        <w:jc w:val="both"/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befor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Cantieri - formazione, sperimentazione e ricerca per le arti performative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è un progetto di alta formazione organizzato da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Play with Food festival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Casa Fools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in collaborazione con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Zerogrammi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nell’ambito di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Inventario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con il sostegno della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Fondazione Compagnia di San Paolo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e con il supporto de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Il Circolo dei lettori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160" w:befor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L’obiettivo del progetto, la cui ideazione nel 2022 emerge dalle criticità del settore performativo evidenziate dal periodo pandemico, è promuovere e sostenere la formazione e la professionalizzazione delle persone che operano nell’ambito delle arti performative, offrendo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gratuitamente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preziose occasioni di alta formazione e sperimentazione con artist* e professionist* di eccellenza, e importanti momenti di confronto e scambio con collegh*, operatrici e operatori.</w:t>
      </w:r>
    </w:p>
    <w:p w:rsidR="00000000" w:rsidDel="00000000" w:rsidP="00000000" w:rsidRDefault="00000000" w:rsidRPr="00000000" w14:paraId="00000005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Per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Cantieri 2025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l’offerta formativa prevede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tre masterclass gratuite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dedicate sia alla formazione artistica sia al comparto organizzativo, che si terranno a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Torino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nel mese di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marzo 2025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in date varie.</w:t>
      </w:r>
    </w:p>
    <w:p w:rsidR="00000000" w:rsidDel="00000000" w:rsidP="00000000" w:rsidRDefault="00000000" w:rsidRPr="00000000" w14:paraId="00000006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Per danzatori e performer sarà imperdibile l’appuntamento con Carolyn Carlson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assistita da Sara Orselli. Carlson, tra le figure più importanti della danza contemporanea a livello mondiale, insignita nel 2006 del Leone d’Oro per la danza alla Biennale di Venezia, sarà per la prima volta a Torino in qualità di docente: un’occasione formativa unica e preziosa.</w:t>
      </w:r>
    </w:p>
    <w:p w:rsidR="00000000" w:rsidDel="00000000" w:rsidP="00000000" w:rsidRDefault="00000000" w:rsidRPr="00000000" w14:paraId="00000007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Le altre masterclass saranno a cura di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Lisa Ferlazzo Natoli / lacasadargilla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(recitazione), tra le più interessanti e apprezzate compagini artistiche della scena contemporanea italiana, 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Elena Lamberti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(distribuzione dello spettacolo dal vivo), organizzatrice e comunicatrice del teatro di lunga e consolidata esperienza, recentemente autrice del libro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La distribuzione degli spettacoli dal vivo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edito da Titivillus.</w:t>
      </w:r>
    </w:p>
    <w:p w:rsidR="00000000" w:rsidDel="00000000" w:rsidP="00000000" w:rsidRDefault="00000000" w:rsidRPr="00000000" w14:paraId="00000008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La partecipazione, totalmente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gratuita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è aperta a professionisti delle arti performative, su selezione a cura dei promotori e delle docenti.</w:t>
      </w:r>
    </w:p>
    <w:p w:rsidR="00000000" w:rsidDel="00000000" w:rsidP="00000000" w:rsidRDefault="00000000" w:rsidRPr="00000000" w14:paraId="0000000A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La scadenza per l’invio delle candidature è domenica 19 gennaio 2025.</w:t>
      </w:r>
    </w:p>
    <w:p w:rsidR="00000000" w:rsidDel="00000000" w:rsidP="00000000" w:rsidRDefault="00000000" w:rsidRPr="00000000" w14:paraId="0000000B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Tutti i dettagli dell’offerta formativa e le indicazioni per inviare la propria candidatura ai seguenti link: </w:t>
      </w:r>
    </w:p>
    <w:p w:rsidR="00000000" w:rsidDel="00000000" w:rsidP="00000000" w:rsidRDefault="00000000" w:rsidRPr="00000000" w14:paraId="0000000C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https://www.playwithfood.it/cantieri-2025-call-for-artists/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br w:type="textWrapping"/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https://www.casafools.it/call-for-artist/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before="240" w:line="276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.0005454545455" w:lineRule="auto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4" w:w="11909" w:orient="portrait"/>
      <w:pgMar w:bottom="1440" w:top="1440" w:left="1440" w:right="1440" w:header="793.7007874015749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240" w:lineRule="auto"/>
      <w:jc w:val="center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1808325</wp:posOffset>
          </wp:positionH>
          <wp:positionV relativeFrom="page">
            <wp:posOffset>432563</wp:posOffset>
          </wp:positionV>
          <wp:extent cx="562756" cy="647700"/>
          <wp:effectExtent b="0" l="0" r="0" t="0"/>
          <wp:wrapSquare wrapText="bothSides" distB="114300" distT="11430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2756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3318038</wp:posOffset>
          </wp:positionH>
          <wp:positionV relativeFrom="page">
            <wp:posOffset>470662</wp:posOffset>
          </wp:positionV>
          <wp:extent cx="926462" cy="567563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462" cy="567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5189700</wp:posOffset>
          </wp:positionH>
          <wp:positionV relativeFrom="page">
            <wp:posOffset>432562</wp:posOffset>
          </wp:positionV>
          <wp:extent cx="871538" cy="647181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64718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hd w:fill="ffffff" w:val="clear"/>
      <w:spacing w:after="160" w:befor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jc w:val="center"/>
      <w:rPr/>
    </w:pPr>
    <w:r w:rsidDel="00000000" w:rsidR="00000000" w:rsidRPr="00000000">
      <w:rPr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playwithfood.it/cantieri-2025-call-for-artists/" TargetMode="External"/><Relationship Id="rId8" Type="http://schemas.openxmlformats.org/officeDocument/2006/relationships/hyperlink" Target="https://www.casafools.it/call-for-artis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